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C9" w:rsidRDefault="00F469C9">
      <w:pPr>
        <w:rPr>
          <w:rFonts w:ascii="Tahoma" w:hAnsi="Tahoma" w:cs="Tahoma"/>
          <w:sz w:val="22"/>
          <w:szCs w:val="22"/>
          <w:lang w:val="cs-CZ"/>
        </w:rPr>
      </w:pPr>
      <w:r w:rsidRPr="00F469C9">
        <w:rPr>
          <w:rFonts w:ascii="Tahoma" w:hAnsi="Tahoma" w:cs="Tahoma"/>
          <w:sz w:val="22"/>
          <w:szCs w:val="22"/>
          <w:lang w:val="cs-CZ"/>
        </w:rPr>
        <w:t xml:space="preserve">1809. </w:t>
      </w:r>
      <w:r w:rsidRPr="008E43DA">
        <w:rPr>
          <w:rFonts w:ascii="Tahoma" w:hAnsi="Tahoma" w:cs="Tahoma"/>
          <w:b/>
          <w:sz w:val="22"/>
          <w:szCs w:val="22"/>
          <w:lang w:val="cs-CZ"/>
        </w:rPr>
        <w:t>5. prosince 2021.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Ježíše ze dne 4. října 2012.</w:t>
      </w:r>
    </w:p>
    <w:p w:rsidR="000D18FC" w:rsidRPr="000D18FC" w:rsidRDefault="00F469C9" w:rsidP="000D18FC">
      <w:pP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0D18FC" w:rsidRPr="000D18FC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val="cs-CZ" w:eastAsia="en-US" w:bidi="ar-SA"/>
          </w:rPr>
          <w:t>http://wingsofprophecy.blogspot.cz/</w:t>
        </w:r>
      </w:hyperlink>
    </w:p>
    <w:p w:rsidR="000D18FC" w:rsidRDefault="000D18FC">
      <w:pPr>
        <w:rPr>
          <w:rFonts w:ascii="Tahoma" w:hAnsi="Tahoma" w:cs="Tahoma"/>
          <w:sz w:val="22"/>
          <w:szCs w:val="22"/>
          <w:lang w:val="cs-CZ"/>
        </w:rPr>
      </w:pPr>
    </w:p>
    <w:p w:rsidR="000D18FC" w:rsidRDefault="000D18FC">
      <w:pPr>
        <w:rPr>
          <w:rFonts w:ascii="Tahoma" w:hAnsi="Tahoma" w:cs="Tahoma"/>
          <w:sz w:val="22"/>
          <w:szCs w:val="22"/>
          <w:lang w:val="cs-CZ"/>
        </w:rPr>
      </w:pPr>
    </w:p>
    <w:p w:rsidR="00F469C9" w:rsidRPr="00F469C9" w:rsidRDefault="00F469C9">
      <w:pPr>
        <w:rPr>
          <w:rFonts w:ascii="Tahoma" w:hAnsi="Tahoma" w:cs="Tahoma"/>
          <w:sz w:val="22"/>
          <w:szCs w:val="22"/>
          <w:lang w:val="cs-CZ"/>
        </w:rPr>
      </w:pPr>
    </w:p>
    <w:p w:rsidR="000D18FC" w:rsidRPr="000D18FC" w:rsidRDefault="000D18FC" w:rsidP="000D18FC">
      <w:pPr>
        <w:suppressAutoHyphens w:val="0"/>
        <w:spacing w:after="200"/>
        <w:jc w:val="center"/>
        <w:rPr>
          <w:rFonts w:ascii="Tahoma" w:eastAsia="Calibri" w:hAnsi="Tahoma" w:cs="Tahoma"/>
          <w:b/>
          <w:kern w:val="0"/>
          <w:lang w:val="cs-CZ" w:eastAsia="en-US" w:bidi="ar-SA"/>
        </w:rPr>
      </w:pPr>
      <w:r w:rsidRPr="000D18FC">
        <w:rPr>
          <w:rFonts w:ascii="Tahoma" w:eastAsia="Calibri" w:hAnsi="Tahoma" w:cs="Tahoma"/>
          <w:b/>
          <w:kern w:val="0"/>
          <w:lang w:val="cs-CZ" w:eastAsia="en-US" w:bidi="ar-SA"/>
        </w:rPr>
        <w:t>UVIDÍTE KŘÍŽ</w:t>
      </w:r>
    </w:p>
    <w:p w:rsidR="00F469C9" w:rsidRDefault="00F469C9">
      <w:pPr>
        <w:rPr>
          <w:lang w:val="cs-CZ"/>
        </w:rPr>
      </w:pPr>
    </w:p>
    <w:p w:rsidR="00F469C9" w:rsidRDefault="00F469C9">
      <w:pPr>
        <w:rPr>
          <w:lang w:val="cs-CZ"/>
        </w:rPr>
      </w:pP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V životech mnoha z vás začnou jít věci v neočekávaných směrech. Důvěřujte Mi.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Důvěřujte Mi.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Já vím, kam jdeme a Já také vím, jak vás tam dostat, ale musím mít v těchto věcech vaši neochvějnou důvěru.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 xml:space="preserve">Někdy si budete myslet, že jste byli vykolejeni z cesty ke svému cíli, nebo že jste se přestali řídit mojí vůlí. To je zejména pravdou v životě mých dětí, když věci nejdou podle jejich představ </w:t>
      </w:r>
      <w: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br/>
      </w: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o správném řádu, nebo o mých záměrech a důvodech. Ale říkám vám teď, mé děti, že ne vždy poznáte či rozlišíte mé záměry a důvody. Neboť mé myšlenky jsou vyšší než vaše myšlenky a mé cesty a záměry budou vždy směřovat k většímu dobru pro mé království, zatímco vy se zaměřujete jenom na jeden nebo dva životy, nebo na vaše vlastní potěšení.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 xml:space="preserve">V těchto časech konce vyžaduji skutečné válečníky. Takové, kteří byli vpravdě zkoušeni ohněm </w:t>
      </w:r>
      <w:r w:rsidR="008E43DA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br/>
      </w: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a očištěni pro mé vyšší účely. Ty, kteří prošli údolím nesnází a zůstali silní tváří v tvář všemu, s čím se setkali. Ty, kteří budou hovořit směle za mou věc a nebudou se krčit strachem před veřejným míněním.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 xml:space="preserve">Stanete se mým válečníkem? Můžete se kvalifikovat? Nebo se díváte spatra na ostatní, kteří žijí jinak než vy? Na ty, jejichž volby je zavedly na jiné cesty a které jsem si přesto vybral použít? </w:t>
      </w:r>
      <w: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br/>
      </w: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Jsou to také ještě vaši bratři?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Já soudím srdce a ledví, ale mnohé z mých dětí soudí podle toho, co vidí. Dívejte se hlouběji, mé děti.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V tom, co vidíte, hledejte Mě.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Uvidíte tam kříž, který je ode Mne.</w:t>
      </w:r>
    </w:p>
    <w:p w:rsidR="003D4345" w:rsidRPr="003D4345" w:rsidRDefault="003D4345" w:rsidP="003D4345">
      <w:pPr>
        <w:suppressAutoHyphens w:val="0"/>
        <w:spacing w:after="200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3D4345"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  <w:t>Ježíš</w:t>
      </w:r>
    </w:p>
    <w:p w:rsidR="00294E67" w:rsidRDefault="00294E67">
      <w:pPr>
        <w:rPr>
          <w:rFonts w:ascii="Tahoma" w:hAnsi="Tahoma" w:cs="Tahoma"/>
          <w:sz w:val="22"/>
          <w:szCs w:val="22"/>
          <w:lang w:val="cs-CZ"/>
        </w:rPr>
      </w:pPr>
    </w:p>
    <w:p w:rsidR="00294E67" w:rsidRDefault="00294E67">
      <w:pPr>
        <w:rPr>
          <w:rFonts w:ascii="Tahoma" w:hAnsi="Tahoma" w:cs="Tahoma"/>
          <w:sz w:val="22"/>
          <w:szCs w:val="22"/>
          <w:lang w:val="cs-CZ"/>
        </w:rPr>
      </w:pP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C115C"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CC115C">
        <w:rPr>
          <w:rFonts w:ascii="Tahoma" w:hAnsi="Tahoma" w:cs="Tahoma"/>
          <w:b/>
          <w:i/>
          <w:sz w:val="18"/>
          <w:szCs w:val="18"/>
          <w:lang w:val="cs-CZ"/>
        </w:rPr>
        <w:t xml:space="preserve">5: Důvěřuj Hospodinu celým srdcem, na svoji rozumnost nespoléhej. </w:t>
      </w: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  <w:r w:rsidRPr="00CC115C">
        <w:rPr>
          <w:rFonts w:ascii="Tahoma" w:hAnsi="Tahoma" w:cs="Tahoma"/>
          <w:b/>
          <w:i/>
          <w:sz w:val="18"/>
          <w:szCs w:val="18"/>
          <w:lang w:val="cs-CZ"/>
        </w:rPr>
        <w:t xml:space="preserve">6: Poznávej ho na všech svých cestách, on sám napřímí tvé stezky. </w:t>
      </w: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  <w:r w:rsidRPr="00CC115C">
        <w:rPr>
          <w:rFonts w:ascii="Tahoma" w:hAnsi="Tahoma" w:cs="Tahoma"/>
          <w:b/>
          <w:i/>
          <w:sz w:val="18"/>
          <w:szCs w:val="18"/>
          <w:lang w:val="cs-CZ"/>
        </w:rPr>
        <w:t xml:space="preserve">7: Nebuď moudrý sám u sebe, boj se Hospodina, od zlého se odvrať. </w:t>
      </w: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C115C">
        <w:rPr>
          <w:rFonts w:ascii="Tahoma" w:hAnsi="Tahoma" w:cs="Tahoma"/>
          <w:b/>
          <w:i/>
          <w:sz w:val="18"/>
          <w:szCs w:val="18"/>
          <w:lang w:val="cs-CZ"/>
        </w:rPr>
        <w:t xml:space="preserve">Iz 55, 9: Jako jsou nebesa vyšší než země, tak převyšují cesty mé cesty vaše a úmysly mé úmysly vaše. </w:t>
      </w: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C115C">
        <w:rPr>
          <w:rFonts w:ascii="Tahoma" w:hAnsi="Tahoma" w:cs="Tahoma"/>
          <w:b/>
          <w:i/>
          <w:sz w:val="18"/>
          <w:szCs w:val="18"/>
          <w:lang w:val="cs-CZ"/>
        </w:rPr>
        <w:t xml:space="preserve">Za 13, 9: Tu třetinu však provedu ohněm. Přetavím je, jako se taví stříbro, přezkouším je, jako se zkouší zlato. Ti budou vzývat mé jméno a já jim odpovím. Řeknu: Toto je můj lid. A oni řeknou: Hospodin je můj Bůh. </w:t>
      </w:r>
    </w:p>
    <w:p w:rsidR="000D18FC" w:rsidRPr="00CC115C" w:rsidRDefault="000D18FC" w:rsidP="000D18F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1Petr 1, 7: Ale takto ukážete, že vaše víra je pravá, vzácnější, než pomíjející zlato, které přece bývá čišt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ě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no v ohni. Až se zjeví pak Ježíš Kristus, bude vám to k chvále, slávě a cti.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 xml:space="preserve">Ef 6, 19-20 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lastRenderedPageBreak/>
        <w:t>19: A taky za mne, aby mi bylo dáno pravé slovo, když promlouvám, abych bez okolků zvěstoval t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a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 xml:space="preserve">jemné pravdy evangelia – 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20: jsem jeho hlasatelem v poutech! – a abych tedy mluvil neohroženě, jak je to moje povinnost.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Jak 2, 1-5: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 xml:space="preserve">1: Moji bratři, s vírou v našeho božského Pána  Ježíše Krista nesmíte spojovat stranictví 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br/>
        <w:t>k lidem.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 xml:space="preserve">2: Tak vejde k vám do shromáždění muž se zlatými prsteny na rukou, ve skvělém oděvu, 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br/>
        <w:t>a vejde taky chudák v</w:t>
      </w:r>
      <w:r w:rsidR="003D4345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 xml:space="preserve"> 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obnošených šatech.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3: Vy však jste samá pozornost k tomu, který je nádherně oblečen, a řeknete mu: "Prosím, posaď se na čestné místo." Ale tomu chuďasovi řeknete: "Ty stůj támhle" nebo "Sedni si tady u mne na zem."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4: Neděláte tak rozdíly navzájem mezi sebou, nestáváte se soudci podle špatných měřítek?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5: Poslyšte, moji milovaní bratři! Což nevyvolil Bůh právě ty, kdo jsou v očích světa chudí, aby z nich sk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r</w:t>
      </w: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ze víru udělal bohaté a aby jim dal dědičný nárok na království, které slíbil těm, kdo Ho milují?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  <w:r w:rsidRPr="00EF41B3"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  <w:t>Jr 17, 10: Já, Hospodin, zpytuji srdce a zkoumám ledví, já každému splatím podle jeho cesty, podle ovoce jeho skutků.</w:t>
      </w:r>
    </w:p>
    <w:p w:rsidR="00EF41B3" w:rsidRPr="00EF41B3" w:rsidRDefault="00EF41B3" w:rsidP="00EF41B3">
      <w:pPr>
        <w:suppressAutoHyphens w:val="0"/>
        <w:rPr>
          <w:rFonts w:ascii="Tahoma" w:eastAsia="Calibr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294E67" w:rsidRPr="00F469C9" w:rsidRDefault="00294E67" w:rsidP="00EF41B3">
      <w:pPr>
        <w:rPr>
          <w:rFonts w:ascii="Tahoma" w:hAnsi="Tahoma" w:cs="Tahoma"/>
          <w:sz w:val="22"/>
          <w:szCs w:val="22"/>
          <w:lang w:val="cs-CZ"/>
        </w:rPr>
      </w:pPr>
    </w:p>
    <w:sectPr w:rsidR="00294E67" w:rsidRPr="00F469C9" w:rsidSect="00BC36D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BC36DD"/>
    <w:rsid w:val="000D18FC"/>
    <w:rsid w:val="00294E67"/>
    <w:rsid w:val="003D4345"/>
    <w:rsid w:val="008835EF"/>
    <w:rsid w:val="008E43DA"/>
    <w:rsid w:val="00BC36DD"/>
    <w:rsid w:val="00EF41B3"/>
    <w:rsid w:val="00F4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6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C36D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C36DD"/>
    <w:pPr>
      <w:spacing w:after="140" w:line="276" w:lineRule="auto"/>
    </w:pPr>
  </w:style>
  <w:style w:type="paragraph" w:styleId="Seznam">
    <w:name w:val="List"/>
    <w:basedOn w:val="Zkladntext"/>
    <w:rsid w:val="00BC36DD"/>
  </w:style>
  <w:style w:type="paragraph" w:customStyle="1" w:styleId="Caption">
    <w:name w:val="Caption"/>
    <w:basedOn w:val="Normln"/>
    <w:qFormat/>
    <w:rsid w:val="00BC36D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C36D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2021-12-05T16:29:00Z</dcterms:created>
  <dcterms:modified xsi:type="dcterms:W3CDTF">2021-12-05T16:29:00Z</dcterms:modified>
  <dc:language>fr-FR</dc:language>
</cp:coreProperties>
</file>