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62A2D" w:rsidRDefault="00D62A2D">
      <w:pPr>
        <w:rPr>
          <w:rFonts w:ascii="Tahoma" w:hAnsi="Tahoma" w:cs="Tahoma"/>
          <w:sz w:val="22"/>
          <w:szCs w:val="22"/>
        </w:rPr>
      </w:pPr>
      <w:r w:rsidRPr="00D62A2D">
        <w:rPr>
          <w:rFonts w:ascii="Tahoma" w:hAnsi="Tahoma" w:cs="Tahoma"/>
          <w:sz w:val="22"/>
          <w:szCs w:val="22"/>
        </w:rPr>
        <w:t xml:space="preserve">3333. Poselství Ježíše ze dne </w:t>
      </w:r>
      <w:r w:rsidR="00F171D0" w:rsidRPr="00D62A2D">
        <w:rPr>
          <w:rFonts w:ascii="Tahoma" w:hAnsi="Tahoma" w:cs="Tahoma"/>
          <w:sz w:val="22"/>
          <w:szCs w:val="22"/>
        </w:rPr>
        <w:t>22. kv</w:t>
      </w:r>
      <w:r w:rsidR="00F171D0" w:rsidRPr="00D62A2D">
        <w:rPr>
          <w:rFonts w:ascii="Tahoma" w:hAnsi="Tahoma" w:cs="Tahoma"/>
          <w:sz w:val="22"/>
          <w:szCs w:val="22"/>
        </w:rPr>
        <w:t>ě</w:t>
      </w:r>
      <w:r w:rsidR="00F171D0" w:rsidRPr="00D62A2D">
        <w:rPr>
          <w:rFonts w:ascii="Tahoma" w:hAnsi="Tahoma" w:cs="Tahoma"/>
          <w:sz w:val="22"/>
          <w:szCs w:val="22"/>
        </w:rPr>
        <w:t>tna 2025</w:t>
      </w:r>
      <w:r w:rsidRPr="00D62A2D">
        <w:rPr>
          <w:rFonts w:ascii="Tahoma" w:hAnsi="Tahoma" w:cs="Tahoma"/>
          <w:sz w:val="22"/>
          <w:szCs w:val="22"/>
        </w:rPr>
        <w:t>.</w:t>
      </w:r>
    </w:p>
    <w:p w:rsidR="00D62A2D" w:rsidRDefault="00D62A2D">
      <w:r w:rsidRPr="00D62A2D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107BB6" w:rsidRPr="003F5A77">
          <w:rPr>
            <w:rFonts w:ascii="Tahoma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F171D0" w:rsidRPr="00D62A2D" w:rsidRDefault="00F171D0">
      <w:pPr>
        <w:rPr>
          <w:rFonts w:ascii="Tahoma" w:hAnsi="Tahoma" w:cs="Tahoma"/>
          <w:sz w:val="22"/>
          <w:szCs w:val="22"/>
        </w:rPr>
      </w:pPr>
    </w:p>
    <w:p w:rsidR="00D62A2D" w:rsidRPr="00D62A2D" w:rsidRDefault="00D62A2D">
      <w:pPr>
        <w:rPr>
          <w:rFonts w:ascii="Tahoma" w:hAnsi="Tahoma" w:cs="Tahoma"/>
          <w:sz w:val="22"/>
          <w:szCs w:val="22"/>
        </w:rPr>
      </w:pPr>
    </w:p>
    <w:p w:rsidR="00000000" w:rsidRDefault="00D62A2D" w:rsidP="00D62A2D">
      <w:pPr>
        <w:jc w:val="center"/>
        <w:rPr>
          <w:rFonts w:ascii="Tahoma" w:hAnsi="Tahoma" w:cs="Tahoma"/>
          <w:b/>
          <w:sz w:val="22"/>
          <w:szCs w:val="22"/>
        </w:rPr>
      </w:pPr>
      <w:r w:rsidRPr="00D62A2D">
        <w:rPr>
          <w:rFonts w:ascii="Tahoma" w:hAnsi="Tahoma" w:cs="Tahoma"/>
          <w:b/>
          <w:sz w:val="22"/>
          <w:szCs w:val="22"/>
        </w:rPr>
        <w:t>SEZÓNA ČEKÁNÍ</w:t>
      </w:r>
    </w:p>
    <w:p w:rsidR="00F171D0" w:rsidRPr="00D62A2D" w:rsidRDefault="00F171D0" w:rsidP="00D62A2D">
      <w:pPr>
        <w:jc w:val="center"/>
        <w:rPr>
          <w:rFonts w:ascii="Tahoma" w:hAnsi="Tahoma" w:cs="Tahoma"/>
          <w:b/>
          <w:sz w:val="22"/>
          <w:szCs w:val="22"/>
        </w:rPr>
      </w:pPr>
    </w:p>
    <w:p w:rsidR="00D62A2D" w:rsidRPr="00D62A2D" w:rsidRDefault="00D62A2D">
      <w:pPr>
        <w:rPr>
          <w:rFonts w:ascii="Tahoma" w:hAnsi="Tahoma" w:cs="Tahoma"/>
          <w:sz w:val="22"/>
          <w:szCs w:val="22"/>
        </w:rPr>
      </w:pPr>
    </w:p>
    <w:p w:rsidR="00000000" w:rsidRPr="00D62A2D" w:rsidRDefault="00F171D0">
      <w:pPr>
        <w:rPr>
          <w:rFonts w:ascii="Tahoma" w:hAnsi="Tahoma" w:cs="Tahoma"/>
          <w:sz w:val="22"/>
          <w:szCs w:val="22"/>
        </w:rPr>
      </w:pPr>
      <w:r w:rsidRPr="00D62A2D">
        <w:rPr>
          <w:rFonts w:ascii="Tahoma" w:hAnsi="Tahoma" w:cs="Tahoma"/>
          <w:sz w:val="22"/>
          <w:szCs w:val="22"/>
        </w:rPr>
        <w:t>Nach</w:t>
      </w:r>
      <w:r w:rsidRPr="00D62A2D">
        <w:rPr>
          <w:rFonts w:ascii="Tahoma" w:hAnsi="Tahoma" w:cs="Tahoma"/>
          <w:sz w:val="22"/>
          <w:szCs w:val="22"/>
        </w:rPr>
        <w:t>á</w:t>
      </w:r>
      <w:r w:rsidRPr="00D62A2D">
        <w:rPr>
          <w:rFonts w:ascii="Tahoma" w:hAnsi="Tahoma" w:cs="Tahoma"/>
          <w:sz w:val="22"/>
          <w:szCs w:val="22"/>
        </w:rPr>
        <w:t>z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>te se v obdob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 xml:space="preserve"> </w:t>
      </w:r>
      <w:r w:rsidRPr="00D62A2D">
        <w:rPr>
          <w:rFonts w:ascii="Tahoma" w:hAnsi="Tahoma" w:cs="Tahoma"/>
          <w:sz w:val="22"/>
          <w:szCs w:val="22"/>
        </w:rPr>
        <w:t>č</w:t>
      </w:r>
      <w:r w:rsidRPr="00D62A2D">
        <w:rPr>
          <w:rFonts w:ascii="Tahoma" w:hAnsi="Tahoma" w:cs="Tahoma"/>
          <w:sz w:val="22"/>
          <w:szCs w:val="22"/>
        </w:rPr>
        <w:t>ek</w:t>
      </w:r>
      <w:r w:rsidRPr="00D62A2D">
        <w:rPr>
          <w:rFonts w:ascii="Tahoma" w:hAnsi="Tahoma" w:cs="Tahoma"/>
          <w:sz w:val="22"/>
          <w:szCs w:val="22"/>
        </w:rPr>
        <w:t>á</w:t>
      </w:r>
      <w:r w:rsidRPr="00D62A2D">
        <w:rPr>
          <w:rFonts w:ascii="Tahoma" w:hAnsi="Tahoma" w:cs="Tahoma"/>
          <w:sz w:val="22"/>
          <w:szCs w:val="22"/>
        </w:rPr>
        <w:t>n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>, kter</w:t>
      </w:r>
      <w:r w:rsidRPr="00D62A2D">
        <w:rPr>
          <w:rFonts w:ascii="Tahoma" w:hAnsi="Tahoma" w:cs="Tahoma"/>
          <w:sz w:val="22"/>
          <w:szCs w:val="22"/>
        </w:rPr>
        <w:t>é</w:t>
      </w:r>
      <w:r w:rsidRPr="00D62A2D">
        <w:rPr>
          <w:rFonts w:ascii="Tahoma" w:hAnsi="Tahoma" w:cs="Tahoma"/>
          <w:sz w:val="22"/>
          <w:szCs w:val="22"/>
        </w:rPr>
        <w:t xml:space="preserve"> v</w:t>
      </w:r>
      <w:r w:rsidRPr="00D62A2D">
        <w:rPr>
          <w:rFonts w:ascii="Tahoma" w:hAnsi="Tahoma" w:cs="Tahoma"/>
          <w:sz w:val="22"/>
          <w:szCs w:val="22"/>
        </w:rPr>
        <w:t>á</w:t>
      </w:r>
      <w:r w:rsidRPr="00D62A2D">
        <w:rPr>
          <w:rFonts w:ascii="Tahoma" w:hAnsi="Tahoma" w:cs="Tahoma"/>
          <w:sz w:val="22"/>
          <w:szCs w:val="22"/>
        </w:rPr>
        <w:t>s m</w:t>
      </w:r>
      <w:r w:rsidRPr="00D62A2D">
        <w:rPr>
          <w:rFonts w:ascii="Tahoma" w:hAnsi="Tahoma" w:cs="Tahoma"/>
          <w:sz w:val="22"/>
          <w:szCs w:val="22"/>
        </w:rPr>
        <w:t>á</w:t>
      </w:r>
      <w:r w:rsidRPr="00D62A2D">
        <w:rPr>
          <w:rFonts w:ascii="Tahoma" w:hAnsi="Tahoma" w:cs="Tahoma"/>
          <w:sz w:val="22"/>
          <w:szCs w:val="22"/>
        </w:rPr>
        <w:t xml:space="preserve"> p</w:t>
      </w:r>
      <w:r w:rsidRPr="00D62A2D">
        <w:rPr>
          <w:rFonts w:ascii="Tahoma" w:hAnsi="Tahoma" w:cs="Tahoma"/>
          <w:sz w:val="22"/>
          <w:szCs w:val="22"/>
        </w:rPr>
        <w:t>ř</w:t>
      </w:r>
      <w:r w:rsidRPr="00D62A2D">
        <w:rPr>
          <w:rFonts w:ascii="Tahoma" w:hAnsi="Tahoma" w:cs="Tahoma"/>
          <w:sz w:val="22"/>
          <w:szCs w:val="22"/>
        </w:rPr>
        <w:t>iv</w:t>
      </w:r>
      <w:r w:rsidRPr="00D62A2D">
        <w:rPr>
          <w:rFonts w:ascii="Tahoma" w:hAnsi="Tahoma" w:cs="Tahoma"/>
          <w:sz w:val="22"/>
          <w:szCs w:val="22"/>
        </w:rPr>
        <w:t>é</w:t>
      </w:r>
      <w:r w:rsidRPr="00D62A2D">
        <w:rPr>
          <w:rFonts w:ascii="Tahoma" w:hAnsi="Tahoma" w:cs="Tahoma"/>
          <w:sz w:val="22"/>
          <w:szCs w:val="22"/>
        </w:rPr>
        <w:t>st k trp</w:t>
      </w:r>
      <w:r w:rsidRPr="00D62A2D">
        <w:rPr>
          <w:rFonts w:ascii="Tahoma" w:hAnsi="Tahoma" w:cs="Tahoma"/>
          <w:sz w:val="22"/>
          <w:szCs w:val="22"/>
        </w:rPr>
        <w:t>ě</w:t>
      </w:r>
      <w:r w:rsidRPr="00D62A2D">
        <w:rPr>
          <w:rFonts w:ascii="Tahoma" w:hAnsi="Tahoma" w:cs="Tahoma"/>
          <w:sz w:val="22"/>
          <w:szCs w:val="22"/>
        </w:rPr>
        <w:t>livosti. Ve va</w:t>
      </w:r>
      <w:r w:rsidRPr="00D62A2D">
        <w:rPr>
          <w:rFonts w:ascii="Tahoma" w:hAnsi="Tahoma" w:cs="Tahoma"/>
          <w:sz w:val="22"/>
          <w:szCs w:val="22"/>
        </w:rPr>
        <w:t>š</w:t>
      </w:r>
      <w:r w:rsidRPr="00D62A2D">
        <w:rPr>
          <w:rFonts w:ascii="Tahoma" w:hAnsi="Tahoma" w:cs="Tahoma"/>
          <w:sz w:val="22"/>
          <w:szCs w:val="22"/>
        </w:rPr>
        <w:t>em sv</w:t>
      </w:r>
      <w:r w:rsidRPr="00D62A2D">
        <w:rPr>
          <w:rFonts w:ascii="Tahoma" w:hAnsi="Tahoma" w:cs="Tahoma"/>
          <w:sz w:val="22"/>
          <w:szCs w:val="22"/>
        </w:rPr>
        <w:t>ě</w:t>
      </w:r>
      <w:r w:rsidRPr="00D62A2D">
        <w:rPr>
          <w:rFonts w:ascii="Tahoma" w:hAnsi="Tahoma" w:cs="Tahoma"/>
          <w:sz w:val="22"/>
          <w:szCs w:val="22"/>
        </w:rPr>
        <w:t>t</w:t>
      </w:r>
      <w:r w:rsidRPr="00D62A2D">
        <w:rPr>
          <w:rFonts w:ascii="Tahoma" w:hAnsi="Tahoma" w:cs="Tahoma"/>
          <w:sz w:val="22"/>
          <w:szCs w:val="22"/>
        </w:rPr>
        <w:t>ě</w:t>
      </w:r>
      <w:r w:rsidRPr="00D62A2D">
        <w:rPr>
          <w:rFonts w:ascii="Tahoma" w:hAnsi="Tahoma" w:cs="Tahoma"/>
          <w:sz w:val="22"/>
          <w:szCs w:val="22"/>
        </w:rPr>
        <w:t xml:space="preserve"> pohodlnosti </w:t>
      </w:r>
      <w:r>
        <w:rPr>
          <w:rFonts w:ascii="Tahoma" w:hAnsi="Tahoma" w:cs="Tahoma"/>
          <w:sz w:val="22"/>
          <w:szCs w:val="22"/>
        </w:rPr>
        <w:br/>
      </w:r>
      <w:r w:rsidRPr="00D62A2D">
        <w:rPr>
          <w:rFonts w:ascii="Tahoma" w:hAnsi="Tahoma" w:cs="Tahoma"/>
          <w:sz w:val="22"/>
          <w:szCs w:val="22"/>
        </w:rPr>
        <w:t>se v</w:t>
      </w:r>
      <w:r w:rsidRPr="00D62A2D">
        <w:rPr>
          <w:rFonts w:ascii="Tahoma" w:hAnsi="Tahoma" w:cs="Tahoma"/>
          <w:sz w:val="22"/>
          <w:szCs w:val="22"/>
        </w:rPr>
        <w:t>á</w:t>
      </w:r>
      <w:r w:rsidRPr="00D62A2D">
        <w:rPr>
          <w:rFonts w:ascii="Tahoma" w:hAnsi="Tahoma" w:cs="Tahoma"/>
          <w:sz w:val="22"/>
          <w:szCs w:val="22"/>
        </w:rPr>
        <w:t>m nepoda</w:t>
      </w:r>
      <w:r w:rsidRPr="00D62A2D">
        <w:rPr>
          <w:rFonts w:ascii="Tahoma" w:hAnsi="Tahoma" w:cs="Tahoma"/>
          <w:sz w:val="22"/>
          <w:szCs w:val="22"/>
        </w:rPr>
        <w:t>ř</w:t>
      </w:r>
      <w:r w:rsidRPr="00D62A2D">
        <w:rPr>
          <w:rFonts w:ascii="Tahoma" w:hAnsi="Tahoma" w:cs="Tahoma"/>
          <w:sz w:val="22"/>
          <w:szCs w:val="22"/>
        </w:rPr>
        <w:t>ilo pln</w:t>
      </w:r>
      <w:r w:rsidRPr="00D62A2D">
        <w:rPr>
          <w:rFonts w:ascii="Tahoma" w:hAnsi="Tahoma" w:cs="Tahoma"/>
          <w:sz w:val="22"/>
          <w:szCs w:val="22"/>
        </w:rPr>
        <w:t>ě</w:t>
      </w:r>
      <w:r w:rsidRPr="00D62A2D">
        <w:rPr>
          <w:rFonts w:ascii="Tahoma" w:hAnsi="Tahoma" w:cs="Tahoma"/>
          <w:sz w:val="22"/>
          <w:szCs w:val="22"/>
        </w:rPr>
        <w:t xml:space="preserve"> rozvinout tuto ctnost, jak si p</w:t>
      </w:r>
      <w:r w:rsidRPr="00D62A2D">
        <w:rPr>
          <w:rFonts w:ascii="Tahoma" w:hAnsi="Tahoma" w:cs="Tahoma"/>
          <w:sz w:val="22"/>
          <w:szCs w:val="22"/>
        </w:rPr>
        <w:t>ř</w:t>
      </w:r>
      <w:r w:rsidRPr="00D62A2D">
        <w:rPr>
          <w:rFonts w:ascii="Tahoma" w:hAnsi="Tahoma" w:cs="Tahoma"/>
          <w:sz w:val="22"/>
          <w:szCs w:val="22"/>
        </w:rPr>
        <w:t>eji.</w:t>
      </w:r>
    </w:p>
    <w:p w:rsidR="00D62A2D" w:rsidRPr="00D62A2D" w:rsidRDefault="00D62A2D">
      <w:pPr>
        <w:rPr>
          <w:rFonts w:ascii="Tahoma" w:hAnsi="Tahoma" w:cs="Tahoma"/>
          <w:sz w:val="22"/>
          <w:szCs w:val="22"/>
        </w:rPr>
      </w:pPr>
    </w:p>
    <w:p w:rsidR="00000000" w:rsidRPr="00D62A2D" w:rsidRDefault="00F171D0">
      <w:pPr>
        <w:rPr>
          <w:rFonts w:ascii="Tahoma" w:hAnsi="Tahoma" w:cs="Tahoma"/>
          <w:sz w:val="22"/>
          <w:szCs w:val="22"/>
        </w:rPr>
      </w:pPr>
      <w:r w:rsidRPr="00D62A2D">
        <w:rPr>
          <w:rFonts w:ascii="Tahoma" w:hAnsi="Tahoma" w:cs="Tahoma"/>
          <w:sz w:val="22"/>
          <w:szCs w:val="22"/>
        </w:rPr>
        <w:t>Zpomalte, popadn</w:t>
      </w:r>
      <w:r w:rsidRPr="00D62A2D">
        <w:rPr>
          <w:rFonts w:ascii="Tahoma" w:hAnsi="Tahoma" w:cs="Tahoma"/>
          <w:sz w:val="22"/>
          <w:szCs w:val="22"/>
        </w:rPr>
        <w:t>ě</w:t>
      </w:r>
      <w:r w:rsidRPr="00D62A2D">
        <w:rPr>
          <w:rFonts w:ascii="Tahoma" w:hAnsi="Tahoma" w:cs="Tahoma"/>
          <w:sz w:val="22"/>
          <w:szCs w:val="22"/>
        </w:rPr>
        <w:t>te dech. Sply</w:t>
      </w:r>
      <w:r w:rsidRPr="00D62A2D">
        <w:rPr>
          <w:rFonts w:ascii="Tahoma" w:hAnsi="Tahoma" w:cs="Tahoma"/>
          <w:sz w:val="22"/>
          <w:szCs w:val="22"/>
        </w:rPr>
        <w:t>ň</w:t>
      </w:r>
      <w:r w:rsidRPr="00D62A2D">
        <w:rPr>
          <w:rFonts w:ascii="Tahoma" w:hAnsi="Tahoma" w:cs="Tahoma"/>
          <w:sz w:val="22"/>
          <w:szCs w:val="22"/>
        </w:rPr>
        <w:t>te s t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>mto obdob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>m, m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>sto abyste s n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>m bojovali, a poc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>t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>te radost ze spole</w:t>
      </w:r>
      <w:r w:rsidRPr="00D62A2D">
        <w:rPr>
          <w:rFonts w:ascii="Tahoma" w:hAnsi="Tahoma" w:cs="Tahoma"/>
          <w:sz w:val="22"/>
          <w:szCs w:val="22"/>
        </w:rPr>
        <w:t>č</w:t>
      </w:r>
      <w:r w:rsidRPr="00D62A2D">
        <w:rPr>
          <w:rFonts w:ascii="Tahoma" w:hAnsi="Tahoma" w:cs="Tahoma"/>
          <w:sz w:val="22"/>
          <w:szCs w:val="22"/>
        </w:rPr>
        <w:t>enstv</w:t>
      </w:r>
      <w:r w:rsidRPr="00D62A2D">
        <w:rPr>
          <w:rFonts w:ascii="Tahoma" w:hAnsi="Tahoma" w:cs="Tahoma"/>
          <w:sz w:val="22"/>
          <w:szCs w:val="22"/>
        </w:rPr>
        <w:t>í</w:t>
      </w:r>
      <w:r w:rsidRPr="00D62A2D">
        <w:rPr>
          <w:rFonts w:ascii="Tahoma" w:hAnsi="Tahoma" w:cs="Tahoma"/>
          <w:sz w:val="22"/>
          <w:szCs w:val="22"/>
        </w:rPr>
        <w:t xml:space="preserve"> s </w:t>
      </w:r>
      <w:r w:rsidR="00D62A2D" w:rsidRPr="00D62A2D">
        <w:rPr>
          <w:rFonts w:ascii="Tahoma" w:hAnsi="Tahoma" w:cs="Tahoma"/>
          <w:sz w:val="22"/>
          <w:szCs w:val="22"/>
        </w:rPr>
        <w:t>m</w:t>
      </w:r>
      <w:r w:rsidRPr="00D62A2D">
        <w:rPr>
          <w:rFonts w:ascii="Tahoma" w:hAnsi="Tahoma" w:cs="Tahoma"/>
          <w:sz w:val="22"/>
          <w:szCs w:val="22"/>
        </w:rPr>
        <w:t>ý</w:t>
      </w:r>
      <w:r w:rsidRPr="00D62A2D">
        <w:rPr>
          <w:rFonts w:ascii="Tahoma" w:hAnsi="Tahoma" w:cs="Tahoma"/>
          <w:sz w:val="22"/>
          <w:szCs w:val="22"/>
        </w:rPr>
        <w:t>m Duchem.</w:t>
      </w:r>
    </w:p>
    <w:p w:rsidR="00D62A2D" w:rsidRPr="00D62A2D" w:rsidRDefault="00D62A2D">
      <w:pPr>
        <w:rPr>
          <w:rFonts w:ascii="Tahoma" w:hAnsi="Tahoma" w:cs="Tahoma"/>
          <w:sz w:val="22"/>
          <w:szCs w:val="22"/>
        </w:rPr>
      </w:pPr>
    </w:p>
    <w:p w:rsidR="00D62A2D" w:rsidRDefault="00D62A2D">
      <w:pPr>
        <w:rPr>
          <w:rFonts w:ascii="Tahoma" w:hAnsi="Tahoma" w:cs="Tahoma"/>
          <w:sz w:val="22"/>
          <w:szCs w:val="22"/>
        </w:rPr>
      </w:pPr>
      <w:r w:rsidRPr="00D62A2D">
        <w:rPr>
          <w:rFonts w:ascii="Tahoma" w:hAnsi="Tahoma" w:cs="Tahoma"/>
          <w:sz w:val="22"/>
          <w:szCs w:val="22"/>
        </w:rPr>
        <w:t>Ježíš</w:t>
      </w:r>
    </w:p>
    <w:p w:rsidR="00D62A2D" w:rsidRDefault="00D62A2D">
      <w:pPr>
        <w:rPr>
          <w:rFonts w:ascii="Tahoma" w:hAnsi="Tahoma" w:cs="Tahoma"/>
          <w:sz w:val="22"/>
          <w:szCs w:val="22"/>
        </w:rPr>
      </w:pPr>
    </w:p>
    <w:p w:rsidR="00D62A2D" w:rsidRDefault="00D62A2D">
      <w:pPr>
        <w:rPr>
          <w:rFonts w:ascii="Tahoma" w:hAnsi="Tahoma" w:cs="Tahoma"/>
          <w:sz w:val="22"/>
          <w:szCs w:val="22"/>
        </w:rPr>
      </w:pPr>
    </w:p>
    <w:p w:rsidR="00D62A2D" w:rsidRDefault="00D62A2D" w:rsidP="00D62A2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Gal 6, 9: V konání dobra neumdlévejme; neochabneme-li, budeme sklízet v ustanovený čas. </w:t>
      </w:r>
    </w:p>
    <w:p w:rsidR="00D62A2D" w:rsidRDefault="00D62A2D" w:rsidP="00D62A2D">
      <w:pPr>
        <w:rPr>
          <w:rFonts w:ascii="Tahoma" w:hAnsi="Tahoma" w:cs="Tahoma"/>
          <w:b/>
          <w:i/>
          <w:sz w:val="18"/>
          <w:szCs w:val="18"/>
        </w:rPr>
      </w:pPr>
    </w:p>
    <w:p w:rsidR="00D62A2D" w:rsidRDefault="00D62A2D" w:rsidP="00D62A2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Iz 40, 31: Ale ti, kdo skládají naději v Hospodina, nabývají nové síly; vznášejí se jak orlové, běží bez únavy, jdou bez umdlení. </w:t>
      </w:r>
    </w:p>
    <w:p w:rsidR="00D62A2D" w:rsidRDefault="00D62A2D" w:rsidP="00D62A2D">
      <w:pPr>
        <w:rPr>
          <w:rFonts w:ascii="Tahoma" w:hAnsi="Tahoma" w:cs="Tahoma"/>
          <w:b/>
          <w:i/>
          <w:sz w:val="18"/>
          <w:szCs w:val="18"/>
        </w:rPr>
      </w:pPr>
    </w:p>
    <w:p w:rsidR="00D62A2D" w:rsidRDefault="00D62A2D" w:rsidP="00D62A2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Kaz 7, 8: Lepší je zakončení věci než její počátek, lepší je trpělivost nežli povýšenost. </w:t>
      </w:r>
    </w:p>
    <w:p w:rsidR="00D62A2D" w:rsidRDefault="00D62A2D" w:rsidP="00D62A2D">
      <w:pPr>
        <w:rPr>
          <w:rFonts w:ascii="Tahoma" w:hAnsi="Tahoma" w:cs="Tahoma"/>
          <w:b/>
          <w:i/>
          <w:sz w:val="18"/>
          <w:szCs w:val="18"/>
        </w:rPr>
      </w:pPr>
    </w:p>
    <w:p w:rsidR="00D62A2D" w:rsidRDefault="00D62A2D" w:rsidP="00D62A2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Jak 1, 4: A vytrvalost ať je dovršena skutkem, abyste byli dokonalí a neporušení, prosti všech nedostatků. </w:t>
      </w:r>
    </w:p>
    <w:p w:rsidR="00D62A2D" w:rsidRPr="00D62A2D" w:rsidRDefault="00D62A2D">
      <w:pPr>
        <w:rPr>
          <w:rFonts w:ascii="Tahoma" w:hAnsi="Tahoma" w:cs="Tahoma"/>
          <w:sz w:val="22"/>
          <w:szCs w:val="22"/>
        </w:rPr>
      </w:pPr>
    </w:p>
    <w:sectPr w:rsidR="00D62A2D" w:rsidRPr="00D62A2D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171D0">
      <w:r>
        <w:separator/>
      </w:r>
    </w:p>
  </w:endnote>
  <w:endnote w:type="continuationSeparator" w:id="0">
    <w:p w:rsidR="00000000" w:rsidRDefault="00F17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171D0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F171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A2D"/>
    <w:rsid w:val="00107BB6"/>
    <w:rsid w:val="00D62A2D"/>
    <w:rsid w:val="00F1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2025-05-23T12:31:00Z</dcterms:created>
  <dcterms:modified xsi:type="dcterms:W3CDTF">2025-05-23T12:33:00Z</dcterms:modified>
</cp:coreProperties>
</file>